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19" w:rsidRDefault="00697F7F" w:rsidP="00697F7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82190" cy="868045"/>
            <wp:effectExtent l="19050" t="0" r="3810" b="0"/>
            <wp:docPr id="1" name="Picture 1" descr="TWAN 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AN 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7F" w:rsidRPr="001A0C9E" w:rsidRDefault="00697F7F" w:rsidP="001A0C9E">
      <w:pPr>
        <w:pStyle w:val="Heading1"/>
        <w:tabs>
          <w:tab w:val="left" w:pos="0"/>
          <w:tab w:val="left" w:pos="720"/>
          <w:tab w:val="left" w:pos="900"/>
          <w:tab w:val="left" w:pos="1080"/>
        </w:tabs>
        <w:jc w:val="center"/>
        <w:rPr>
          <w:rFonts w:ascii="Bookman Old Style" w:hAnsi="Bookman Old Style" w:cs="Arial"/>
          <w:bCs/>
          <w:sz w:val="36"/>
          <w:szCs w:val="48"/>
        </w:rPr>
      </w:pPr>
      <w:r w:rsidRPr="001A0C9E">
        <w:rPr>
          <w:rFonts w:ascii="Bookman Old Style" w:hAnsi="Bookman Old Style" w:cs="Arial"/>
          <w:bCs/>
          <w:sz w:val="36"/>
          <w:szCs w:val="48"/>
        </w:rPr>
        <w:t>TAMIL WELFARE ASSOCIATION (NEWHAM) UK</w:t>
      </w:r>
    </w:p>
    <w:p w:rsidR="00697F7F" w:rsidRPr="001A0C9E" w:rsidRDefault="00697F7F" w:rsidP="001A0C9E">
      <w:pPr>
        <w:pStyle w:val="Heading1"/>
        <w:tabs>
          <w:tab w:val="left" w:pos="0"/>
          <w:tab w:val="left" w:pos="720"/>
          <w:tab w:val="left" w:pos="900"/>
          <w:tab w:val="left" w:pos="1080"/>
        </w:tabs>
        <w:jc w:val="center"/>
        <w:rPr>
          <w:rFonts w:ascii="Bookman Old Style" w:hAnsi="Bookman Old Style" w:cs="Arial"/>
          <w:b w:val="0"/>
          <w:bCs/>
          <w:sz w:val="22"/>
          <w:szCs w:val="32"/>
        </w:rPr>
      </w:pPr>
      <w:r w:rsidRPr="001A0C9E">
        <w:rPr>
          <w:rFonts w:ascii="Bookman Old Style" w:hAnsi="Bookman Old Style" w:cs="Arial"/>
          <w:b w:val="0"/>
          <w:bCs/>
          <w:sz w:val="22"/>
          <w:szCs w:val="32"/>
        </w:rPr>
        <w:t>602 Romford road</w:t>
      </w:r>
    </w:p>
    <w:p w:rsidR="001A0C9E" w:rsidRDefault="00697F7F" w:rsidP="001A0C9E">
      <w:pPr>
        <w:spacing w:after="0" w:line="240" w:lineRule="auto"/>
        <w:jc w:val="center"/>
        <w:rPr>
          <w:rFonts w:ascii="Bookman Old Style" w:hAnsi="Bookman Old Style"/>
          <w:szCs w:val="32"/>
        </w:rPr>
      </w:pPr>
      <w:r w:rsidRPr="001A0C9E">
        <w:rPr>
          <w:rFonts w:ascii="Bookman Old Style" w:hAnsi="Bookman Old Style"/>
          <w:szCs w:val="32"/>
        </w:rPr>
        <w:t>Manor Park</w:t>
      </w:r>
    </w:p>
    <w:p w:rsidR="00697F7F" w:rsidRPr="001A0C9E" w:rsidRDefault="00697F7F" w:rsidP="001A0C9E">
      <w:pPr>
        <w:spacing w:after="0" w:line="240" w:lineRule="auto"/>
        <w:jc w:val="center"/>
        <w:rPr>
          <w:rFonts w:ascii="Bookman Old Style" w:hAnsi="Bookman Old Style"/>
          <w:szCs w:val="32"/>
        </w:rPr>
      </w:pPr>
      <w:r w:rsidRPr="001A0C9E">
        <w:rPr>
          <w:rFonts w:ascii="Bookman Old Style" w:hAnsi="Bookman Old Style"/>
          <w:szCs w:val="32"/>
        </w:rPr>
        <w:t>E12 5AF</w:t>
      </w:r>
    </w:p>
    <w:p w:rsidR="00697F7F" w:rsidRPr="001A0C9E" w:rsidRDefault="00697F7F" w:rsidP="001A0C9E">
      <w:pPr>
        <w:spacing w:after="0" w:line="240" w:lineRule="auto"/>
        <w:jc w:val="center"/>
        <w:rPr>
          <w:rFonts w:ascii="Bookman Old Style" w:hAnsi="Bookman Old Style"/>
          <w:szCs w:val="32"/>
        </w:rPr>
      </w:pPr>
      <w:r w:rsidRPr="001A0C9E">
        <w:rPr>
          <w:rFonts w:ascii="Bookman Old Style" w:hAnsi="Bookman Old Style"/>
          <w:szCs w:val="32"/>
        </w:rPr>
        <w:t>Tel: 02084780577</w:t>
      </w:r>
    </w:p>
    <w:p w:rsidR="00697F7F" w:rsidRDefault="001E0943" w:rsidP="00697F7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Website</w:t>
      </w:r>
      <w:r w:rsidR="00697F7F">
        <w:rPr>
          <w:rFonts w:cs="Arial"/>
          <w:b/>
          <w:bCs/>
        </w:rPr>
        <w:t xml:space="preserve">:www.twan.org.uk      </w:t>
      </w:r>
      <w:r w:rsidR="001A0C9E">
        <w:rPr>
          <w:rFonts w:cs="Arial"/>
          <w:b/>
          <w:bCs/>
        </w:rPr>
        <w:t xml:space="preserve">                                         </w:t>
      </w:r>
      <w:r w:rsidR="00697F7F">
        <w:rPr>
          <w:rFonts w:cs="Arial"/>
          <w:b/>
          <w:bCs/>
        </w:rPr>
        <w:t xml:space="preserve">                        email:twan@twan.org.uk</w:t>
      </w:r>
    </w:p>
    <w:p w:rsidR="00697F7F" w:rsidRDefault="00697F7F" w:rsidP="00697F7F">
      <w:pPr>
        <w:rPr>
          <w:rFonts w:cs="Arial"/>
          <w:b/>
          <w:bCs/>
        </w:rPr>
      </w:pPr>
      <w:r>
        <w:rPr>
          <w:rFonts w:cs="Arial"/>
          <w:b/>
          <w:bCs/>
        </w:rPr>
        <w:t>Job Title:</w:t>
      </w:r>
      <w:r w:rsidR="001A0C9E">
        <w:rPr>
          <w:rFonts w:cs="Arial"/>
          <w:b/>
          <w:bCs/>
        </w:rPr>
        <w:t xml:space="preserve"> </w:t>
      </w:r>
      <w:r w:rsidR="005C5DA9" w:rsidRPr="005C5DA9">
        <w:rPr>
          <w:rFonts w:cs="Arial"/>
          <w:b/>
          <w:bCs/>
        </w:rPr>
        <w:t>Legal aid b</w:t>
      </w:r>
      <w:r w:rsidR="001E0943" w:rsidRPr="005C5DA9">
        <w:rPr>
          <w:rFonts w:cs="Arial"/>
          <w:b/>
          <w:bCs/>
        </w:rPr>
        <w:t>illing clerk</w:t>
      </w:r>
      <w:r w:rsidR="001E0943">
        <w:rPr>
          <w:rFonts w:cs="Arial"/>
          <w:bCs/>
        </w:rPr>
        <w:t xml:space="preserve"> </w:t>
      </w:r>
    </w:p>
    <w:p w:rsidR="001A0C9E" w:rsidRPr="001A0C9E" w:rsidRDefault="001A0C9E" w:rsidP="00697F7F">
      <w:pPr>
        <w:rPr>
          <w:rFonts w:cs="Arial"/>
          <w:bCs/>
        </w:rPr>
      </w:pPr>
      <w:r w:rsidRPr="001A0C9E">
        <w:rPr>
          <w:rFonts w:cs="Arial"/>
          <w:bCs/>
        </w:rPr>
        <w:t>To note: This is a part time role</w:t>
      </w:r>
      <w:r>
        <w:rPr>
          <w:rFonts w:cs="Arial"/>
          <w:bCs/>
        </w:rPr>
        <w:t>.</w:t>
      </w:r>
      <w:r w:rsidR="005C5DA9">
        <w:rPr>
          <w:rFonts w:cs="Arial"/>
          <w:bCs/>
        </w:rPr>
        <w:t xml:space="preserve"> We anticipate that the appointee will work for five hours once a month at the office. This is negotiable.</w:t>
      </w:r>
      <w:r>
        <w:rPr>
          <w:rFonts w:cs="Arial"/>
          <w:bCs/>
        </w:rPr>
        <w:t xml:space="preserve"> </w:t>
      </w:r>
    </w:p>
    <w:p w:rsidR="00697F7F" w:rsidRPr="001A0C9E" w:rsidRDefault="00697F7F" w:rsidP="00697F7F">
      <w:pPr>
        <w:rPr>
          <w:rFonts w:cs="Arial"/>
          <w:bCs/>
        </w:rPr>
      </w:pPr>
      <w:r>
        <w:rPr>
          <w:rFonts w:cs="Arial"/>
          <w:b/>
          <w:bCs/>
        </w:rPr>
        <w:t>Interview Dates:</w:t>
      </w:r>
      <w:r w:rsidR="001A0C9E">
        <w:rPr>
          <w:rFonts w:cs="Arial"/>
          <w:b/>
          <w:bCs/>
        </w:rPr>
        <w:t xml:space="preserve"> </w:t>
      </w:r>
      <w:r w:rsidR="001A0C9E">
        <w:rPr>
          <w:rFonts w:cs="Arial"/>
          <w:bCs/>
        </w:rPr>
        <w:t xml:space="preserve">To be confirmed </w:t>
      </w:r>
    </w:p>
    <w:p w:rsidR="00697F7F" w:rsidRDefault="00697F7F" w:rsidP="00697F7F">
      <w:pPr>
        <w:rPr>
          <w:rFonts w:cs="Arial"/>
          <w:b/>
          <w:bCs/>
        </w:rPr>
      </w:pPr>
      <w:r>
        <w:rPr>
          <w:rFonts w:cs="Arial"/>
          <w:b/>
          <w:bCs/>
        </w:rPr>
        <w:t>Office location:</w:t>
      </w:r>
      <w:r w:rsidR="001A0C9E">
        <w:rPr>
          <w:rFonts w:cs="Arial"/>
          <w:b/>
          <w:bCs/>
        </w:rPr>
        <w:t xml:space="preserve"> </w:t>
      </w:r>
      <w:r w:rsidR="001A0C9E" w:rsidRPr="001A0C9E">
        <w:rPr>
          <w:rFonts w:cs="Arial"/>
          <w:bCs/>
        </w:rPr>
        <w:t xml:space="preserve">602 Romford Road, Manor </w:t>
      </w:r>
      <w:r w:rsidR="001A0C9E" w:rsidRPr="004B503B">
        <w:rPr>
          <w:rFonts w:cs="Arial"/>
          <w:bCs/>
        </w:rPr>
        <w:t xml:space="preserve">Park </w:t>
      </w:r>
      <w:r w:rsidR="004B503B" w:rsidRPr="004B503B">
        <w:rPr>
          <w:rFonts w:cs="Arial"/>
          <w:bCs/>
        </w:rPr>
        <w:t>E12 5AF</w:t>
      </w:r>
    </w:p>
    <w:p w:rsidR="001A0C9E" w:rsidRDefault="00697F7F" w:rsidP="001A0C9E">
      <w:pPr>
        <w:jc w:val="both"/>
      </w:pPr>
      <w:r>
        <w:rPr>
          <w:rFonts w:cs="Arial"/>
          <w:b/>
          <w:bCs/>
        </w:rPr>
        <w:t>About TWAN:</w:t>
      </w:r>
      <w:r w:rsidR="001A0C9E">
        <w:rPr>
          <w:rFonts w:cs="Arial"/>
          <w:b/>
          <w:bCs/>
        </w:rPr>
        <w:t xml:space="preserve"> </w:t>
      </w:r>
      <w:r w:rsidR="001A0C9E">
        <w:t xml:space="preserve">The Tamil Welfare Association Newham UK ("TWAN") is a community based legal advice clinic, providing a range of services aimed at the growth and empowerment of Tamil speaking individuals in the United Kingdom. </w:t>
      </w:r>
    </w:p>
    <w:p w:rsidR="00983442" w:rsidRDefault="001A0C9E" w:rsidP="00697F7F">
      <w:pPr>
        <w:rPr>
          <w:rFonts w:cs="Arial"/>
          <w:bCs/>
        </w:rPr>
      </w:pPr>
      <w:r>
        <w:rPr>
          <w:rFonts w:cs="Arial"/>
        </w:rPr>
        <w:t>TW</w:t>
      </w:r>
      <w:r w:rsidR="001E0943">
        <w:rPr>
          <w:rFonts w:cs="Arial"/>
        </w:rPr>
        <w:t>AN has successfully completed 35</w:t>
      </w:r>
      <w:r>
        <w:rPr>
          <w:rFonts w:cs="Arial"/>
        </w:rPr>
        <w:t xml:space="preserve"> years of service to the Tamil community in the UK</w:t>
      </w:r>
      <w:r w:rsidR="00983442">
        <w:rPr>
          <w:rFonts w:cs="Arial"/>
        </w:rPr>
        <w:t xml:space="preserve"> and continues to grow</w:t>
      </w:r>
      <w:r>
        <w:rPr>
          <w:rFonts w:cs="Arial"/>
        </w:rPr>
        <w:t>.</w:t>
      </w:r>
      <w:r w:rsidRPr="001A0C9E">
        <w:rPr>
          <w:rFonts w:cs="Arial"/>
          <w:bCs/>
        </w:rPr>
        <w:t xml:space="preserve"> </w:t>
      </w:r>
      <w:r w:rsidR="00983442">
        <w:rPr>
          <w:rFonts w:cs="Arial"/>
          <w:bCs/>
        </w:rPr>
        <w:t>Formed</w:t>
      </w:r>
      <w:r w:rsidRPr="00201B9C">
        <w:rPr>
          <w:rFonts w:cs="Arial"/>
          <w:bCs/>
        </w:rPr>
        <w:t xml:space="preserve"> initially to assist asylum seekers</w:t>
      </w:r>
      <w:r w:rsidR="00983442">
        <w:rPr>
          <w:rFonts w:cs="Arial"/>
          <w:bCs/>
        </w:rPr>
        <w:t xml:space="preserve"> and victims of war and torture, </w:t>
      </w:r>
      <w:r w:rsidR="003D6DA6">
        <w:rPr>
          <w:rFonts w:cs="Arial"/>
          <w:bCs/>
        </w:rPr>
        <w:t xml:space="preserve">we continue </w:t>
      </w:r>
      <w:r w:rsidRPr="00201B9C">
        <w:rPr>
          <w:rFonts w:cs="Arial"/>
          <w:bCs/>
        </w:rPr>
        <w:t xml:space="preserve">serve this </w:t>
      </w:r>
      <w:r w:rsidR="003D6DA6">
        <w:rPr>
          <w:rFonts w:cs="Arial"/>
          <w:bCs/>
        </w:rPr>
        <w:t>group as well as specialising</w:t>
      </w:r>
      <w:r w:rsidR="00983442">
        <w:rPr>
          <w:rFonts w:cs="Arial"/>
          <w:bCs/>
        </w:rPr>
        <w:t xml:space="preserve"> in other immigration matters</w:t>
      </w:r>
      <w:r w:rsidR="003D6DA6">
        <w:rPr>
          <w:rFonts w:cs="Arial"/>
          <w:bCs/>
        </w:rPr>
        <w:t>. We also</w:t>
      </w:r>
      <w:r w:rsidR="00983442">
        <w:rPr>
          <w:rFonts w:cs="Arial"/>
          <w:bCs/>
        </w:rPr>
        <w:t xml:space="preserve"> </w:t>
      </w:r>
      <w:r w:rsidR="003D6DA6">
        <w:rPr>
          <w:rFonts w:cs="Arial"/>
          <w:bCs/>
        </w:rPr>
        <w:t>provide</w:t>
      </w:r>
      <w:r w:rsidR="00983442">
        <w:rPr>
          <w:rFonts w:cs="Arial"/>
          <w:bCs/>
        </w:rPr>
        <w:t xml:space="preserve"> advice across a range of social welfare areas. </w:t>
      </w:r>
    </w:p>
    <w:p w:rsidR="00983442" w:rsidRPr="00983442" w:rsidRDefault="00983442" w:rsidP="00697F7F">
      <w:pPr>
        <w:rPr>
          <w:rFonts w:cs="Arial"/>
          <w:bCs/>
        </w:rPr>
      </w:pPr>
      <w:r>
        <w:rPr>
          <w:rFonts w:cs="Arial"/>
          <w:bCs/>
        </w:rPr>
        <w:t>TWAN is OISC accredited and holds the</w:t>
      </w:r>
      <w:r w:rsidR="00221769">
        <w:rPr>
          <w:rFonts w:cs="Arial"/>
          <w:bCs/>
        </w:rPr>
        <w:t xml:space="preserve"> Legal Aid Agency's</w:t>
      </w:r>
      <w:r w:rsidR="003D6DA6">
        <w:rPr>
          <w:rFonts w:cs="Arial"/>
          <w:bCs/>
        </w:rPr>
        <w:t xml:space="preserve"> Specialist</w:t>
      </w:r>
      <w:r>
        <w:rPr>
          <w:rFonts w:cs="Arial"/>
          <w:bCs/>
        </w:rPr>
        <w:t xml:space="preserve"> Quality Mark. </w:t>
      </w:r>
    </w:p>
    <w:p w:rsidR="00697F7F" w:rsidRDefault="00983442" w:rsidP="00697F7F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697F7F">
        <w:rPr>
          <w:rFonts w:cs="Arial"/>
          <w:b/>
          <w:bCs/>
        </w:rPr>
        <w:t>Description:</w:t>
      </w:r>
    </w:p>
    <w:p w:rsidR="00697F7F" w:rsidRDefault="00983442" w:rsidP="00697F7F">
      <w:pPr>
        <w:rPr>
          <w:rFonts w:cs="Arial"/>
          <w:bCs/>
        </w:rPr>
      </w:pPr>
      <w:r>
        <w:rPr>
          <w:rFonts w:cs="Arial"/>
          <w:bCs/>
        </w:rPr>
        <w:t>We require</w:t>
      </w:r>
      <w:r w:rsidR="003D6DA6">
        <w:rPr>
          <w:rFonts w:cs="Arial"/>
          <w:bCs/>
        </w:rPr>
        <w:t xml:space="preserve"> a </w:t>
      </w:r>
      <w:r w:rsidR="005C5DA9">
        <w:rPr>
          <w:rFonts w:cs="Arial"/>
          <w:bCs/>
        </w:rPr>
        <w:t xml:space="preserve">part time legal aid billing clerk who will prepare the files and billing </w:t>
      </w:r>
      <w:r>
        <w:rPr>
          <w:rFonts w:cs="Arial"/>
          <w:bCs/>
        </w:rPr>
        <w:t>on a part time basis</w:t>
      </w:r>
      <w:r w:rsidR="00697F7F">
        <w:rPr>
          <w:rFonts w:cs="Arial"/>
          <w:bCs/>
        </w:rPr>
        <w:t xml:space="preserve">. </w:t>
      </w:r>
    </w:p>
    <w:p w:rsidR="00697F7F" w:rsidRDefault="00697F7F" w:rsidP="00697F7F">
      <w:pPr>
        <w:rPr>
          <w:rFonts w:cs="Arial"/>
          <w:bCs/>
        </w:rPr>
      </w:pPr>
      <w:r>
        <w:rPr>
          <w:rFonts w:cs="Arial"/>
          <w:bCs/>
        </w:rPr>
        <w:t>The successful cand</w:t>
      </w:r>
      <w:r w:rsidR="005C5DA9">
        <w:rPr>
          <w:rFonts w:cs="Arial"/>
          <w:bCs/>
        </w:rPr>
        <w:t>idate should have a minimum of 3</w:t>
      </w:r>
      <w:r>
        <w:rPr>
          <w:rFonts w:cs="Arial"/>
          <w:bCs/>
        </w:rPr>
        <w:t xml:space="preserve"> years</w:t>
      </w:r>
      <w:r w:rsidR="005C5DA9">
        <w:rPr>
          <w:rFonts w:cs="Arial"/>
          <w:bCs/>
        </w:rPr>
        <w:t>'</w:t>
      </w:r>
      <w:r>
        <w:rPr>
          <w:rFonts w:cs="Arial"/>
          <w:bCs/>
        </w:rPr>
        <w:t xml:space="preserve"> of </w:t>
      </w:r>
      <w:r w:rsidR="005C5DA9">
        <w:rPr>
          <w:rFonts w:cs="Arial"/>
          <w:bCs/>
        </w:rPr>
        <w:t xml:space="preserve">experience. </w:t>
      </w:r>
      <w:r>
        <w:rPr>
          <w:rFonts w:cs="Arial"/>
          <w:bCs/>
        </w:rPr>
        <w:t xml:space="preserve"> </w:t>
      </w:r>
    </w:p>
    <w:p w:rsidR="00697F7F" w:rsidRPr="00983442" w:rsidRDefault="00697F7F" w:rsidP="00697F7F">
      <w:pPr>
        <w:rPr>
          <w:rFonts w:cs="Arial"/>
          <w:bCs/>
          <w:u w:val="single"/>
        </w:rPr>
      </w:pPr>
      <w:r w:rsidRPr="00983442">
        <w:rPr>
          <w:rFonts w:cs="Arial"/>
          <w:bCs/>
          <w:u w:val="single"/>
        </w:rPr>
        <w:t>Tasks</w:t>
      </w:r>
      <w:r w:rsidR="00983442" w:rsidRPr="00983442">
        <w:rPr>
          <w:rFonts w:cs="Arial"/>
          <w:bCs/>
          <w:u w:val="single"/>
        </w:rPr>
        <w:t xml:space="preserve"> will include</w:t>
      </w:r>
      <w:r w:rsidRPr="00983442">
        <w:rPr>
          <w:rFonts w:cs="Arial"/>
          <w:bCs/>
          <w:u w:val="single"/>
        </w:rPr>
        <w:t>:</w:t>
      </w:r>
    </w:p>
    <w:p w:rsidR="00697F7F" w:rsidRDefault="005C5DA9" w:rsidP="00697F7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Processing LAA claims, uploading and submission of relevant documents from the system to CCMS in a timely and accurate manner; </w:t>
      </w:r>
    </w:p>
    <w:p w:rsidR="005C5DA9" w:rsidRDefault="005C5DA9" w:rsidP="00697F7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Reviewing cost limitations whilst submitting payments on account; </w:t>
      </w:r>
    </w:p>
    <w:p w:rsidR="005C5DA9" w:rsidRDefault="005C5DA9" w:rsidP="00697F7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Checking expert invoices against codified rates to ensure these are within LAA guidelines; </w:t>
      </w:r>
    </w:p>
    <w:p w:rsidR="005C5DA9" w:rsidRDefault="005C5DA9" w:rsidP="00697F7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Monitoring and chasing unpaid counsel fees; </w:t>
      </w:r>
    </w:p>
    <w:p w:rsidR="005C5DA9" w:rsidRDefault="005C5DA9" w:rsidP="00697F7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Appealing LAA bills assessed down and incorrect decisions where appropriate.</w:t>
      </w:r>
    </w:p>
    <w:p w:rsidR="00697F7F" w:rsidRDefault="00697F7F" w:rsidP="00697F7F">
      <w:pPr>
        <w:rPr>
          <w:rFonts w:cs="Arial"/>
          <w:bCs/>
          <w:u w:val="single"/>
        </w:rPr>
      </w:pPr>
      <w:r w:rsidRPr="00983442">
        <w:rPr>
          <w:rFonts w:cs="Arial"/>
          <w:bCs/>
          <w:u w:val="single"/>
        </w:rPr>
        <w:t xml:space="preserve">Requirements: </w:t>
      </w:r>
    </w:p>
    <w:p w:rsidR="00697F7F" w:rsidRPr="00983442" w:rsidRDefault="003D6DA6" w:rsidP="00A8034C">
      <w:pPr>
        <w:rPr>
          <w:rFonts w:cs="Arial"/>
          <w:bCs/>
        </w:rPr>
      </w:pPr>
      <w:r w:rsidRPr="003D6DA6">
        <w:rPr>
          <w:rFonts w:cs="Arial"/>
          <w:bCs/>
        </w:rPr>
        <w:lastRenderedPageBreak/>
        <w:t>Applicants must</w:t>
      </w:r>
      <w:r w:rsidR="00A8034C">
        <w:rPr>
          <w:rFonts w:cs="Arial"/>
          <w:bCs/>
        </w:rPr>
        <w:t xml:space="preserve"> h</w:t>
      </w:r>
      <w:r w:rsidR="005C5DA9">
        <w:rPr>
          <w:rFonts w:cs="Arial"/>
          <w:bCs/>
        </w:rPr>
        <w:t>ave three years experience</w:t>
      </w:r>
      <w:r w:rsidR="00A8034C">
        <w:rPr>
          <w:rFonts w:cs="Arial"/>
          <w:bCs/>
        </w:rPr>
        <w:t xml:space="preserve"> in legal aid casework billing. </w:t>
      </w:r>
      <w:r w:rsidR="005C5DA9">
        <w:rPr>
          <w:rFonts w:cs="Arial"/>
          <w:bCs/>
        </w:rPr>
        <w:t xml:space="preserve">Knowledge of asylum and immigration law and awareness of the workings of the justice system </w:t>
      </w:r>
      <w:r w:rsidR="00A8034C">
        <w:rPr>
          <w:rFonts w:cs="Arial"/>
          <w:bCs/>
        </w:rPr>
        <w:t xml:space="preserve">will be an advantage as well as being able to potentially help with project work at TWAN. </w:t>
      </w:r>
      <w:r>
        <w:rPr>
          <w:rFonts w:cs="Arial"/>
          <w:bCs/>
        </w:rPr>
        <w:t xml:space="preserve"> </w:t>
      </w:r>
    </w:p>
    <w:p w:rsidR="00697F7F" w:rsidRDefault="00697F7F" w:rsidP="00697F7F">
      <w:pPr>
        <w:rPr>
          <w:rFonts w:cs="Arial"/>
          <w:b/>
          <w:bCs/>
        </w:rPr>
      </w:pPr>
      <w:r>
        <w:rPr>
          <w:rFonts w:cs="Arial"/>
          <w:b/>
          <w:bCs/>
        </w:rPr>
        <w:t>Salary:</w:t>
      </w:r>
      <w:r w:rsidR="003D6DA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="003D6DA6" w:rsidRPr="003D6DA6">
        <w:rPr>
          <w:rFonts w:cs="Arial"/>
          <w:bCs/>
        </w:rPr>
        <w:t>Can be</w:t>
      </w:r>
      <w:r w:rsidR="003D6DA6">
        <w:rPr>
          <w:rFonts w:cs="Arial"/>
          <w:bCs/>
        </w:rPr>
        <w:t xml:space="preserve"> </w:t>
      </w:r>
      <w:r w:rsidRPr="003D6DA6">
        <w:rPr>
          <w:rFonts w:cs="Arial"/>
          <w:bCs/>
        </w:rPr>
        <w:t>negotiable dependent on experience and ability</w:t>
      </w:r>
      <w:r w:rsidR="003D6DA6">
        <w:rPr>
          <w:rFonts w:cs="Arial"/>
          <w:bCs/>
        </w:rPr>
        <w:t xml:space="preserve">. </w:t>
      </w:r>
    </w:p>
    <w:p w:rsidR="00697F7F" w:rsidRPr="001A0C9E" w:rsidRDefault="001A0C9E" w:rsidP="00697F7F">
      <w:pPr>
        <w:rPr>
          <w:rFonts w:cs="Arial"/>
          <w:b/>
          <w:bCs/>
          <w:sz w:val="24"/>
        </w:rPr>
      </w:pPr>
      <w:r w:rsidRPr="001A0C9E">
        <w:rPr>
          <w:rFonts w:cs="Arial"/>
          <w:b/>
          <w:bCs/>
          <w:sz w:val="24"/>
          <w:u w:val="single"/>
        </w:rPr>
        <w:t>To apply, p</w:t>
      </w:r>
      <w:r w:rsidR="00697F7F" w:rsidRPr="001A0C9E">
        <w:rPr>
          <w:rFonts w:cs="Arial"/>
          <w:b/>
          <w:bCs/>
          <w:sz w:val="24"/>
          <w:u w:val="single"/>
        </w:rPr>
        <w:t xml:space="preserve">lease send your CV and a covering letter to: </w:t>
      </w:r>
      <w:hyperlink r:id="rId6" w:history="1">
        <w:r w:rsidR="00697F7F" w:rsidRPr="001A0C9E">
          <w:rPr>
            <w:rStyle w:val="Hyperlink"/>
            <w:rFonts w:cs="Arial"/>
            <w:b/>
            <w:bCs/>
            <w:sz w:val="24"/>
          </w:rPr>
          <w:t>Twan@twan.org.uk</w:t>
        </w:r>
      </w:hyperlink>
      <w:r w:rsidR="00697F7F" w:rsidRPr="001A0C9E">
        <w:rPr>
          <w:rFonts w:cs="Arial"/>
          <w:b/>
          <w:bCs/>
          <w:sz w:val="24"/>
        </w:rPr>
        <w:t xml:space="preserve"> </w:t>
      </w:r>
    </w:p>
    <w:p w:rsidR="00697F7F" w:rsidRDefault="00697F7F" w:rsidP="00697F7F">
      <w:pPr>
        <w:rPr>
          <w:rFonts w:cs="Arial"/>
          <w:b/>
          <w:bCs/>
        </w:rPr>
      </w:pPr>
      <w:r>
        <w:rPr>
          <w:rFonts w:cs="Arial"/>
          <w:b/>
          <w:bCs/>
        </w:rPr>
        <w:t>Phone:</w:t>
      </w:r>
      <w:r w:rsidR="001A0C9E">
        <w:rPr>
          <w:rFonts w:cs="Arial"/>
          <w:b/>
          <w:bCs/>
        </w:rPr>
        <w:t xml:space="preserve"> </w:t>
      </w:r>
      <w:r w:rsidR="001A0C9E" w:rsidRPr="001A0C9E">
        <w:rPr>
          <w:rFonts w:cs="Arial"/>
          <w:bCs/>
        </w:rPr>
        <w:t>02084780577</w:t>
      </w:r>
    </w:p>
    <w:p w:rsidR="00697F7F" w:rsidRPr="001A0C9E" w:rsidRDefault="00697F7F" w:rsidP="00697F7F">
      <w:pPr>
        <w:rPr>
          <w:rFonts w:cs="Arial"/>
          <w:bCs/>
        </w:rPr>
      </w:pPr>
      <w:r>
        <w:rPr>
          <w:rFonts w:cs="Arial"/>
          <w:b/>
          <w:bCs/>
        </w:rPr>
        <w:t xml:space="preserve">Closing date: </w:t>
      </w:r>
      <w:r w:rsidR="001A0C9E">
        <w:rPr>
          <w:rFonts w:cs="Arial"/>
          <w:bCs/>
        </w:rPr>
        <w:t>Recruiting on rolling basis</w:t>
      </w:r>
    </w:p>
    <w:p w:rsidR="00697F7F" w:rsidRDefault="00697F7F" w:rsidP="00697F7F"/>
    <w:sectPr w:rsidR="00697F7F" w:rsidSect="00F86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A06"/>
    <w:multiLevelType w:val="hybridMultilevel"/>
    <w:tmpl w:val="A1E4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921BB"/>
    <w:multiLevelType w:val="hybridMultilevel"/>
    <w:tmpl w:val="8A88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697F7F"/>
    <w:rsid w:val="001A0C9E"/>
    <w:rsid w:val="001E0943"/>
    <w:rsid w:val="00221769"/>
    <w:rsid w:val="003D6DA6"/>
    <w:rsid w:val="00484B8A"/>
    <w:rsid w:val="004B503B"/>
    <w:rsid w:val="004D4122"/>
    <w:rsid w:val="005C5DA9"/>
    <w:rsid w:val="00607D7B"/>
    <w:rsid w:val="00697F7F"/>
    <w:rsid w:val="00983442"/>
    <w:rsid w:val="00A74301"/>
    <w:rsid w:val="00A8034C"/>
    <w:rsid w:val="00F8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9"/>
  </w:style>
  <w:style w:type="paragraph" w:styleId="Heading1">
    <w:name w:val="heading 1"/>
    <w:basedOn w:val="Normal"/>
    <w:next w:val="Normal"/>
    <w:link w:val="Heading1Char"/>
    <w:qFormat/>
    <w:rsid w:val="00697F7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7F7F"/>
    <w:rPr>
      <w:rFonts w:ascii="Arial" w:eastAsia="Times New Roman" w:hAnsi="Arial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F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an@twan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Top-Back</dc:creator>
  <cp:lastModifiedBy>Middle2</cp:lastModifiedBy>
  <cp:revision>4</cp:revision>
  <dcterms:created xsi:type="dcterms:W3CDTF">2020-12-20T15:17:00Z</dcterms:created>
  <dcterms:modified xsi:type="dcterms:W3CDTF">2020-12-20T15:28:00Z</dcterms:modified>
</cp:coreProperties>
</file>